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4F4D9" w14:textId="12C44C27" w:rsidR="00733D33" w:rsidRDefault="00733D33" w:rsidP="00210D84">
      <w:pPr>
        <w:jc w:val="center"/>
        <w:rPr>
          <w:b/>
          <w:bCs/>
        </w:rPr>
      </w:pPr>
      <w:r w:rsidRPr="00F73ED3">
        <w:rPr>
          <w:noProof/>
          <w:lang w:eastAsia="en-ZA"/>
        </w:rPr>
        <w:drawing>
          <wp:inline distT="0" distB="0" distL="0" distR="0" wp14:anchorId="0FAA1F54" wp14:editId="189B1956">
            <wp:extent cx="883920" cy="883920"/>
            <wp:effectExtent l="0" t="0" r="0" b="0"/>
            <wp:docPr id="1" name="Picture 1" descr="C:\Users\HaegensA\Documents\General Database Latest\Orange River Sept 2008\Printwork\ORASECOM Logo\Old logo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aegensA\Documents\General Database Latest\Orange River Sept 2008\Printwork\ORASECOM Logo\Old logo_files\image002.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6811" cy="886811"/>
                    </a:xfrm>
                    <a:prstGeom prst="rect">
                      <a:avLst/>
                    </a:prstGeom>
                    <a:noFill/>
                    <a:ln>
                      <a:noFill/>
                    </a:ln>
                  </pic:spPr>
                </pic:pic>
              </a:graphicData>
            </a:graphic>
          </wp:inline>
        </w:drawing>
      </w:r>
    </w:p>
    <w:p w14:paraId="422FF998" w14:textId="373C128B" w:rsidR="005974B7" w:rsidRPr="00C1188E" w:rsidRDefault="005A5B45" w:rsidP="00210D84">
      <w:pPr>
        <w:jc w:val="center"/>
        <w:rPr>
          <w:b/>
          <w:bCs/>
        </w:rPr>
      </w:pPr>
      <w:r>
        <w:rPr>
          <w:b/>
          <w:bCs/>
        </w:rPr>
        <w:t>Job Vacancy – Communication and Knowledge Management Specialist</w:t>
      </w:r>
    </w:p>
    <w:tbl>
      <w:tblPr>
        <w:tblStyle w:val="TableGrid"/>
        <w:tblW w:w="0" w:type="auto"/>
        <w:tblLook w:val="04A0" w:firstRow="1" w:lastRow="0" w:firstColumn="1" w:lastColumn="0" w:noHBand="0" w:noVBand="1"/>
      </w:tblPr>
      <w:tblGrid>
        <w:gridCol w:w="9016"/>
      </w:tblGrid>
      <w:tr w:rsidR="00210D84" w14:paraId="04482255" w14:textId="77777777" w:rsidTr="00210D84">
        <w:tc>
          <w:tcPr>
            <w:tcW w:w="9016" w:type="dxa"/>
          </w:tcPr>
          <w:p w14:paraId="17FE3083" w14:textId="65505E97" w:rsidR="00064C83" w:rsidRDefault="00064C83" w:rsidP="00EB7735">
            <w:pPr>
              <w:spacing w:after="160" w:line="259" w:lineRule="auto"/>
              <w:jc w:val="both"/>
              <w:rPr>
                <w:sz w:val="18"/>
                <w:szCs w:val="18"/>
              </w:rPr>
            </w:pPr>
            <w:r w:rsidRPr="00064C83">
              <w:rPr>
                <w:sz w:val="18"/>
                <w:szCs w:val="18"/>
              </w:rPr>
              <w:t>The Orange-Senqu River Commission (ORASECOM) (the Recipient) has received financing grant from its State Parties towards the cost of the Preparation of</w:t>
            </w:r>
            <w:r>
              <w:rPr>
                <w:sz w:val="18"/>
                <w:szCs w:val="18"/>
              </w:rPr>
              <w:t xml:space="preserve"> </w:t>
            </w:r>
            <w:r w:rsidRPr="00064C83">
              <w:rPr>
                <w:sz w:val="18"/>
                <w:szCs w:val="18"/>
              </w:rPr>
              <w:t xml:space="preserve">the Lesotho-Botswana Water Transfer Project (L-BWT) and intends to apply part of the agreed amount to payments under the contracts </w:t>
            </w:r>
            <w:r>
              <w:rPr>
                <w:sz w:val="18"/>
                <w:szCs w:val="18"/>
              </w:rPr>
              <w:t xml:space="preserve">for the </w:t>
            </w:r>
            <w:r w:rsidRPr="00064C83">
              <w:rPr>
                <w:sz w:val="18"/>
                <w:szCs w:val="18"/>
              </w:rPr>
              <w:t xml:space="preserve">position of the </w:t>
            </w:r>
            <w:r w:rsidR="00EB7735" w:rsidRPr="00EB7735">
              <w:rPr>
                <w:b/>
                <w:bCs/>
                <w:i/>
                <w:iCs/>
                <w:sz w:val="18"/>
                <w:szCs w:val="18"/>
              </w:rPr>
              <w:t>Communication and Knowledge Management Specialist</w:t>
            </w:r>
            <w:r w:rsidR="00EB7735" w:rsidRPr="00EB7735">
              <w:rPr>
                <w:sz w:val="18"/>
                <w:szCs w:val="18"/>
              </w:rPr>
              <w:t xml:space="preserve"> within </w:t>
            </w:r>
            <w:r w:rsidR="00EB7735">
              <w:rPr>
                <w:sz w:val="18"/>
                <w:szCs w:val="18"/>
              </w:rPr>
              <w:t xml:space="preserve">the </w:t>
            </w:r>
            <w:r w:rsidRPr="00064C83">
              <w:rPr>
                <w:sz w:val="18"/>
                <w:szCs w:val="18"/>
              </w:rPr>
              <w:t>Project Management Office (PMO) of the L-BWT</w:t>
            </w:r>
            <w:r w:rsidR="00EB7735">
              <w:rPr>
                <w:sz w:val="18"/>
                <w:szCs w:val="18"/>
              </w:rPr>
              <w:t>,</w:t>
            </w:r>
            <w:r w:rsidRPr="00064C83">
              <w:rPr>
                <w:sz w:val="18"/>
                <w:szCs w:val="18"/>
              </w:rPr>
              <w:t xml:space="preserve"> based in Maseru, Lesotho.</w:t>
            </w:r>
          </w:p>
          <w:p w14:paraId="2FC057B5" w14:textId="57415FCD" w:rsidR="00210D84" w:rsidRPr="00064C83" w:rsidRDefault="00210D84" w:rsidP="00064C83">
            <w:pPr>
              <w:spacing w:after="160" w:line="259" w:lineRule="auto"/>
              <w:jc w:val="both"/>
              <w:rPr>
                <w:b/>
                <w:bCs/>
                <w:sz w:val="18"/>
                <w:szCs w:val="18"/>
              </w:rPr>
            </w:pPr>
            <w:r w:rsidRPr="00064C83">
              <w:rPr>
                <w:b/>
                <w:bCs/>
                <w:sz w:val="18"/>
                <w:szCs w:val="18"/>
              </w:rPr>
              <w:t>Responsibility</w:t>
            </w:r>
          </w:p>
          <w:p w14:paraId="52DA0BB5" w14:textId="3AB75483" w:rsidR="00210D84" w:rsidRPr="00064C83" w:rsidRDefault="00210D84" w:rsidP="00064C83">
            <w:pPr>
              <w:spacing w:after="160" w:line="259" w:lineRule="auto"/>
              <w:jc w:val="both"/>
              <w:rPr>
                <w:sz w:val="18"/>
                <w:szCs w:val="18"/>
              </w:rPr>
            </w:pPr>
            <w:r w:rsidRPr="00064C83">
              <w:rPr>
                <w:sz w:val="18"/>
                <w:szCs w:val="18"/>
              </w:rPr>
              <w:t xml:space="preserve">Ensure a timely, efficient, effective &amp; robust communication, as well as appropriate management of information and knowledge being generated by the Lesotho-Botswana Water Transfer Project (L-BWT), through: - (i) leadership in Project’s communications and liaison with stakeholders e.g. being responsible for the overall day-to-day communications of the project; having oversight and maintaining communications output standards and quality to adequately represent the project, ORASECOM and the riparian countries in terms of best international practice in all forms of digital and print media; (ii) media liaison e.g. ensuring day-to-day maintenance of regular communications including the web site and social media; ensuring project level interaction related to media resources with external media and communications consultants and agencies; preparing internal and external communications outputs; (iii) </w:t>
            </w:r>
            <w:r w:rsidR="004E0718">
              <w:rPr>
                <w:sz w:val="18"/>
                <w:szCs w:val="18"/>
              </w:rPr>
              <w:t xml:space="preserve">stakeholders engagement processes, </w:t>
            </w:r>
            <w:r w:rsidRPr="00064C83">
              <w:rPr>
                <w:sz w:val="18"/>
                <w:szCs w:val="18"/>
              </w:rPr>
              <w:t>e.g. mapping of stakeholders, interested and affected parties for all stages and project related activities; liaising with all project related consultants, contractors, international development partners and other parties; preparing regular news bulletins/sheets on the project, targeted at stakeholders and interested parties; and (iv) knowledge Management e.g. documentation of successes, challenges and lessons being learnt during the implementation of the project; and monitoring and evaluation of the knowledge sharing, including external benchmarking, with projects of the same nature and complexity. The successful candidate will report to the Project Coordinator, at the PMO.</w:t>
            </w:r>
          </w:p>
          <w:p w14:paraId="283BC4CB" w14:textId="64553527" w:rsidR="00CA28B3" w:rsidRPr="00CA28B3" w:rsidRDefault="00CA28B3" w:rsidP="00CA28B3">
            <w:pPr>
              <w:spacing w:after="160" w:line="259" w:lineRule="auto"/>
              <w:jc w:val="both"/>
              <w:rPr>
                <w:b/>
                <w:bCs/>
                <w:sz w:val="18"/>
                <w:szCs w:val="18"/>
              </w:rPr>
            </w:pPr>
            <w:r w:rsidRPr="00CA28B3">
              <w:rPr>
                <w:b/>
                <w:bCs/>
                <w:sz w:val="18"/>
                <w:szCs w:val="18"/>
              </w:rPr>
              <w:t>Requirements</w:t>
            </w:r>
          </w:p>
          <w:p w14:paraId="5EDCF6B7" w14:textId="0D35D70E" w:rsidR="00EA2638" w:rsidRPr="00EA2638" w:rsidRDefault="00CA28B3" w:rsidP="00EA2638">
            <w:pPr>
              <w:pStyle w:val="ListParagraph"/>
              <w:numPr>
                <w:ilvl w:val="0"/>
                <w:numId w:val="2"/>
              </w:numPr>
              <w:autoSpaceDE w:val="0"/>
              <w:autoSpaceDN w:val="0"/>
              <w:adjustRightInd w:val="0"/>
              <w:rPr>
                <w:sz w:val="18"/>
                <w:szCs w:val="18"/>
              </w:rPr>
            </w:pPr>
            <w:r w:rsidRPr="00EA2638">
              <w:rPr>
                <w:sz w:val="18"/>
                <w:szCs w:val="18"/>
              </w:rPr>
              <w:t xml:space="preserve">At least a </w:t>
            </w:r>
            <w:r w:rsidR="00910133" w:rsidRPr="002B1EB5">
              <w:rPr>
                <w:sz w:val="18"/>
                <w:szCs w:val="18"/>
              </w:rPr>
              <w:t>Degree in Communications, Mass Communications, Public Relations and other relevant field like Journalism</w:t>
            </w:r>
            <w:r w:rsidRPr="002B1EB5">
              <w:rPr>
                <w:sz w:val="18"/>
                <w:szCs w:val="18"/>
              </w:rPr>
              <w:t>;</w:t>
            </w:r>
            <w:r w:rsidRPr="00EA2638">
              <w:rPr>
                <w:sz w:val="18"/>
                <w:szCs w:val="18"/>
              </w:rPr>
              <w:t xml:space="preserve"> </w:t>
            </w:r>
          </w:p>
          <w:p w14:paraId="6DB82E37" w14:textId="0073408A" w:rsidR="00EA2638" w:rsidRDefault="00CA28B3" w:rsidP="00EA2638">
            <w:pPr>
              <w:pStyle w:val="ListParagraph"/>
              <w:numPr>
                <w:ilvl w:val="0"/>
                <w:numId w:val="2"/>
              </w:numPr>
              <w:autoSpaceDE w:val="0"/>
              <w:autoSpaceDN w:val="0"/>
              <w:adjustRightInd w:val="0"/>
              <w:rPr>
                <w:sz w:val="18"/>
                <w:szCs w:val="18"/>
              </w:rPr>
            </w:pPr>
            <w:r w:rsidRPr="00EA2638">
              <w:rPr>
                <w:sz w:val="18"/>
                <w:szCs w:val="18"/>
              </w:rPr>
              <w:t>At least 7 years’</w:t>
            </w:r>
            <w:r w:rsidR="00D047F8">
              <w:rPr>
                <w:sz w:val="18"/>
                <w:szCs w:val="18"/>
              </w:rPr>
              <w:t xml:space="preserve"> post-graduate </w:t>
            </w:r>
            <w:r w:rsidRPr="00EA2638">
              <w:rPr>
                <w:sz w:val="18"/>
                <w:szCs w:val="18"/>
              </w:rPr>
              <w:t xml:space="preserve">experience with organisation’s operations and business tools addressing </w:t>
            </w:r>
            <w:r w:rsidR="00D047F8">
              <w:rPr>
                <w:sz w:val="18"/>
                <w:szCs w:val="18"/>
              </w:rPr>
              <w:t xml:space="preserve">project </w:t>
            </w:r>
            <w:r w:rsidRPr="00EA2638">
              <w:rPr>
                <w:sz w:val="18"/>
                <w:szCs w:val="18"/>
              </w:rPr>
              <w:t>communication aspects;</w:t>
            </w:r>
          </w:p>
          <w:p w14:paraId="0832FC0A" w14:textId="6B89DBF6" w:rsidR="00EA2638" w:rsidRDefault="00CA28B3" w:rsidP="00EA2638">
            <w:pPr>
              <w:pStyle w:val="ListParagraph"/>
              <w:numPr>
                <w:ilvl w:val="0"/>
                <w:numId w:val="2"/>
              </w:numPr>
              <w:autoSpaceDE w:val="0"/>
              <w:autoSpaceDN w:val="0"/>
              <w:adjustRightInd w:val="0"/>
              <w:rPr>
                <w:sz w:val="18"/>
                <w:szCs w:val="18"/>
              </w:rPr>
            </w:pPr>
            <w:r w:rsidRPr="00EA2638">
              <w:rPr>
                <w:sz w:val="18"/>
                <w:szCs w:val="18"/>
              </w:rPr>
              <w:t xml:space="preserve">Work Experience in </w:t>
            </w:r>
            <w:r w:rsidR="0012188B">
              <w:rPr>
                <w:sz w:val="18"/>
                <w:szCs w:val="18"/>
              </w:rPr>
              <w:t>stakeholders</w:t>
            </w:r>
            <w:r w:rsidR="00D047F8">
              <w:rPr>
                <w:sz w:val="18"/>
                <w:szCs w:val="18"/>
              </w:rPr>
              <w:t>’</w:t>
            </w:r>
            <w:r w:rsidR="0012188B">
              <w:rPr>
                <w:sz w:val="18"/>
                <w:szCs w:val="18"/>
              </w:rPr>
              <w:t xml:space="preserve"> consultation/engagement strategies, plans and their implementations</w:t>
            </w:r>
            <w:r w:rsidRPr="00EA2638">
              <w:rPr>
                <w:sz w:val="18"/>
                <w:szCs w:val="18"/>
              </w:rPr>
              <w:t xml:space="preserve">; </w:t>
            </w:r>
            <w:r w:rsidR="006330A2">
              <w:rPr>
                <w:sz w:val="18"/>
                <w:szCs w:val="18"/>
              </w:rPr>
              <w:t>water resources development experience would be an added advantage.</w:t>
            </w:r>
          </w:p>
          <w:p w14:paraId="20E29DBD" w14:textId="316C7EAE" w:rsidR="00EA2638" w:rsidRDefault="0012188B" w:rsidP="00EA2638">
            <w:pPr>
              <w:pStyle w:val="ListParagraph"/>
              <w:numPr>
                <w:ilvl w:val="0"/>
                <w:numId w:val="2"/>
              </w:numPr>
              <w:autoSpaceDE w:val="0"/>
              <w:autoSpaceDN w:val="0"/>
              <w:adjustRightInd w:val="0"/>
              <w:rPr>
                <w:sz w:val="18"/>
                <w:szCs w:val="18"/>
              </w:rPr>
            </w:pPr>
            <w:r>
              <w:rPr>
                <w:sz w:val="18"/>
                <w:szCs w:val="18"/>
              </w:rPr>
              <w:t xml:space="preserve">Experience in quality management systems for </w:t>
            </w:r>
            <w:r w:rsidR="00684C7C">
              <w:rPr>
                <w:sz w:val="18"/>
                <w:szCs w:val="18"/>
              </w:rPr>
              <w:t xml:space="preserve">project </w:t>
            </w:r>
            <w:r>
              <w:rPr>
                <w:sz w:val="18"/>
                <w:szCs w:val="18"/>
              </w:rPr>
              <w:t xml:space="preserve">document </w:t>
            </w:r>
            <w:r w:rsidR="00684C7C">
              <w:rPr>
                <w:sz w:val="18"/>
                <w:szCs w:val="18"/>
              </w:rPr>
              <w:t xml:space="preserve">and </w:t>
            </w:r>
            <w:r>
              <w:rPr>
                <w:sz w:val="18"/>
                <w:szCs w:val="18"/>
              </w:rPr>
              <w:t>k</w:t>
            </w:r>
            <w:r w:rsidR="00CA28B3" w:rsidRPr="00EA2638">
              <w:rPr>
                <w:sz w:val="18"/>
                <w:szCs w:val="18"/>
              </w:rPr>
              <w:t xml:space="preserve">nowledge information management </w:t>
            </w:r>
            <w:r w:rsidR="00684C7C">
              <w:rPr>
                <w:sz w:val="18"/>
                <w:szCs w:val="18"/>
              </w:rPr>
              <w:t>systems</w:t>
            </w:r>
            <w:r w:rsidR="00CA28B3" w:rsidRPr="00EA2638">
              <w:rPr>
                <w:sz w:val="18"/>
                <w:szCs w:val="18"/>
              </w:rPr>
              <w:t xml:space="preserve">; </w:t>
            </w:r>
          </w:p>
          <w:p w14:paraId="2A449B86" w14:textId="540FD799" w:rsidR="00684C7C" w:rsidRDefault="00684C7C" w:rsidP="00EA2638">
            <w:pPr>
              <w:pStyle w:val="ListParagraph"/>
              <w:numPr>
                <w:ilvl w:val="0"/>
                <w:numId w:val="2"/>
              </w:numPr>
              <w:autoSpaceDE w:val="0"/>
              <w:autoSpaceDN w:val="0"/>
              <w:adjustRightInd w:val="0"/>
              <w:rPr>
                <w:sz w:val="18"/>
                <w:szCs w:val="18"/>
              </w:rPr>
            </w:pPr>
            <w:r>
              <w:rPr>
                <w:sz w:val="18"/>
                <w:szCs w:val="18"/>
              </w:rPr>
              <w:t xml:space="preserve">Experience in public relations to deal with </w:t>
            </w:r>
            <w:r w:rsidR="00FC4C1A">
              <w:rPr>
                <w:sz w:val="18"/>
                <w:szCs w:val="18"/>
              </w:rPr>
              <w:t>disputes on labour, expropriation of land, compensation, community and institutional issues</w:t>
            </w:r>
            <w:r w:rsidR="003E1CF9">
              <w:rPr>
                <w:sz w:val="18"/>
                <w:szCs w:val="18"/>
              </w:rPr>
              <w:t>;</w:t>
            </w:r>
          </w:p>
          <w:p w14:paraId="52B66342" w14:textId="4F06AEFD" w:rsidR="00EA2638" w:rsidRDefault="00CA28B3" w:rsidP="00EA2638">
            <w:pPr>
              <w:pStyle w:val="ListParagraph"/>
              <w:numPr>
                <w:ilvl w:val="0"/>
                <w:numId w:val="2"/>
              </w:numPr>
              <w:autoSpaceDE w:val="0"/>
              <w:autoSpaceDN w:val="0"/>
              <w:adjustRightInd w:val="0"/>
              <w:rPr>
                <w:sz w:val="18"/>
                <w:szCs w:val="18"/>
              </w:rPr>
            </w:pPr>
            <w:r w:rsidRPr="00EA2638">
              <w:rPr>
                <w:sz w:val="18"/>
                <w:szCs w:val="18"/>
              </w:rPr>
              <w:t>Communications: ability to explain complex concepts in layman’s language</w:t>
            </w:r>
            <w:r w:rsidR="003E1CF9">
              <w:rPr>
                <w:sz w:val="18"/>
                <w:szCs w:val="18"/>
              </w:rPr>
              <w:t>;</w:t>
            </w:r>
          </w:p>
          <w:p w14:paraId="47182F7D" w14:textId="41F4392B" w:rsidR="00EA2638" w:rsidRDefault="00CA28B3" w:rsidP="00EA2638">
            <w:pPr>
              <w:pStyle w:val="ListParagraph"/>
              <w:numPr>
                <w:ilvl w:val="0"/>
                <w:numId w:val="2"/>
              </w:numPr>
              <w:autoSpaceDE w:val="0"/>
              <w:autoSpaceDN w:val="0"/>
              <w:adjustRightInd w:val="0"/>
              <w:rPr>
                <w:sz w:val="18"/>
                <w:szCs w:val="18"/>
              </w:rPr>
            </w:pPr>
            <w:r w:rsidRPr="00EA2638">
              <w:rPr>
                <w:sz w:val="18"/>
                <w:szCs w:val="18"/>
              </w:rPr>
              <w:t xml:space="preserve">Stakeholder Orientation: understands stakeholder needs and concerns, responds promptly and effectively; </w:t>
            </w:r>
          </w:p>
          <w:p w14:paraId="60B9EF50" w14:textId="32F61F90" w:rsidR="00EA2638" w:rsidRDefault="00CA28B3" w:rsidP="00EA2638">
            <w:pPr>
              <w:pStyle w:val="ListParagraph"/>
              <w:numPr>
                <w:ilvl w:val="0"/>
                <w:numId w:val="2"/>
              </w:numPr>
              <w:autoSpaceDE w:val="0"/>
              <w:autoSpaceDN w:val="0"/>
              <w:adjustRightInd w:val="0"/>
              <w:rPr>
                <w:sz w:val="18"/>
                <w:szCs w:val="18"/>
              </w:rPr>
            </w:pPr>
            <w:r w:rsidRPr="00EA2638">
              <w:rPr>
                <w:sz w:val="18"/>
                <w:szCs w:val="18"/>
              </w:rPr>
              <w:t xml:space="preserve">Ability of Working in a Team; </w:t>
            </w:r>
            <w:r w:rsidR="003E1CF9">
              <w:rPr>
                <w:sz w:val="18"/>
                <w:szCs w:val="18"/>
              </w:rPr>
              <w:t xml:space="preserve">and </w:t>
            </w:r>
          </w:p>
          <w:p w14:paraId="24B7528F" w14:textId="123C4DCB" w:rsidR="00CA28B3" w:rsidRPr="00EA2638" w:rsidRDefault="00CA28B3" w:rsidP="00EA2638">
            <w:pPr>
              <w:pStyle w:val="ListParagraph"/>
              <w:numPr>
                <w:ilvl w:val="0"/>
                <w:numId w:val="2"/>
              </w:numPr>
              <w:autoSpaceDE w:val="0"/>
              <w:autoSpaceDN w:val="0"/>
              <w:adjustRightInd w:val="0"/>
              <w:rPr>
                <w:sz w:val="18"/>
                <w:szCs w:val="18"/>
              </w:rPr>
            </w:pPr>
            <w:r w:rsidRPr="00EA2638">
              <w:rPr>
                <w:sz w:val="18"/>
                <w:szCs w:val="18"/>
              </w:rPr>
              <w:t>Prior experience in a similar role and familiarity with the Orange-Senqu River Basin will be an added advantage.</w:t>
            </w:r>
          </w:p>
          <w:p w14:paraId="17E07B44" w14:textId="6B1133CF" w:rsidR="00EA2638" w:rsidRDefault="00210D84" w:rsidP="00C1188E">
            <w:pPr>
              <w:pStyle w:val="ListParagraph"/>
              <w:numPr>
                <w:ilvl w:val="0"/>
                <w:numId w:val="1"/>
              </w:numPr>
              <w:jc w:val="both"/>
              <w:rPr>
                <w:sz w:val="18"/>
                <w:szCs w:val="18"/>
              </w:rPr>
            </w:pPr>
            <w:r w:rsidRPr="00C1188E">
              <w:rPr>
                <w:sz w:val="18"/>
                <w:szCs w:val="18"/>
              </w:rPr>
              <w:t xml:space="preserve">Term: </w:t>
            </w:r>
            <w:r w:rsidR="00817F52">
              <w:rPr>
                <w:sz w:val="18"/>
                <w:szCs w:val="18"/>
              </w:rPr>
              <w:t>Nine months</w:t>
            </w:r>
            <w:r w:rsidRPr="00C1188E">
              <w:rPr>
                <w:sz w:val="18"/>
                <w:szCs w:val="18"/>
              </w:rPr>
              <w:t xml:space="preserve"> contract, renewable based on performance and possibility of extension of the project (tentatively estimated to cover the period </w:t>
            </w:r>
            <w:r w:rsidR="00817F52">
              <w:rPr>
                <w:sz w:val="18"/>
                <w:szCs w:val="18"/>
              </w:rPr>
              <w:t>April</w:t>
            </w:r>
            <w:r w:rsidR="00064C83" w:rsidRPr="00C1188E">
              <w:rPr>
                <w:sz w:val="18"/>
                <w:szCs w:val="18"/>
              </w:rPr>
              <w:t xml:space="preserve"> </w:t>
            </w:r>
            <w:r w:rsidRPr="00C1188E">
              <w:rPr>
                <w:sz w:val="18"/>
                <w:szCs w:val="18"/>
              </w:rPr>
              <w:t>202</w:t>
            </w:r>
            <w:r w:rsidR="00C1188E" w:rsidRPr="00C1188E">
              <w:rPr>
                <w:sz w:val="18"/>
                <w:szCs w:val="18"/>
              </w:rPr>
              <w:t>3</w:t>
            </w:r>
            <w:r w:rsidRPr="00C1188E">
              <w:rPr>
                <w:sz w:val="18"/>
                <w:szCs w:val="18"/>
              </w:rPr>
              <w:t xml:space="preserve"> to </w:t>
            </w:r>
            <w:r w:rsidR="00C1188E" w:rsidRPr="00C1188E">
              <w:rPr>
                <w:sz w:val="18"/>
                <w:szCs w:val="18"/>
              </w:rPr>
              <w:t>December</w:t>
            </w:r>
            <w:r w:rsidRPr="00C1188E">
              <w:rPr>
                <w:sz w:val="18"/>
                <w:szCs w:val="18"/>
              </w:rPr>
              <w:t xml:space="preserve"> 202</w:t>
            </w:r>
            <w:r w:rsidR="00C1188E" w:rsidRPr="00C1188E">
              <w:rPr>
                <w:sz w:val="18"/>
                <w:szCs w:val="18"/>
              </w:rPr>
              <w:t>3</w:t>
            </w:r>
            <w:r w:rsidRPr="00C1188E">
              <w:rPr>
                <w:sz w:val="18"/>
                <w:szCs w:val="18"/>
              </w:rPr>
              <w:t xml:space="preserve">; </w:t>
            </w:r>
          </w:p>
          <w:p w14:paraId="51E4AC58" w14:textId="73A35D21" w:rsidR="00C1188E" w:rsidRPr="00EA2638" w:rsidRDefault="00210D84" w:rsidP="00C1188E">
            <w:pPr>
              <w:pStyle w:val="ListParagraph"/>
              <w:numPr>
                <w:ilvl w:val="0"/>
                <w:numId w:val="1"/>
              </w:numPr>
              <w:jc w:val="both"/>
              <w:rPr>
                <w:sz w:val="18"/>
                <w:szCs w:val="18"/>
              </w:rPr>
            </w:pPr>
            <w:r w:rsidRPr="00EA2638">
              <w:rPr>
                <w:sz w:val="18"/>
                <w:szCs w:val="18"/>
              </w:rPr>
              <w:t>Payment: A cost-to-the-company monthly remuneration will be negotiated with the successful candidate based on budget and</w:t>
            </w:r>
            <w:r w:rsidR="00064C83" w:rsidRPr="00EA2638">
              <w:rPr>
                <w:sz w:val="18"/>
                <w:szCs w:val="18"/>
              </w:rPr>
              <w:t xml:space="preserve"> </w:t>
            </w:r>
            <w:r w:rsidRPr="00EA2638">
              <w:rPr>
                <w:sz w:val="18"/>
                <w:szCs w:val="18"/>
              </w:rPr>
              <w:t xml:space="preserve">experience; </w:t>
            </w:r>
          </w:p>
          <w:p w14:paraId="1765AA4F" w14:textId="77777777" w:rsidR="00C1188E" w:rsidRDefault="00210D84" w:rsidP="00C1188E">
            <w:pPr>
              <w:pStyle w:val="ListParagraph"/>
              <w:numPr>
                <w:ilvl w:val="0"/>
                <w:numId w:val="1"/>
              </w:numPr>
              <w:jc w:val="both"/>
              <w:rPr>
                <w:sz w:val="18"/>
                <w:szCs w:val="18"/>
              </w:rPr>
            </w:pPr>
            <w:r w:rsidRPr="00C1188E">
              <w:rPr>
                <w:sz w:val="18"/>
                <w:szCs w:val="18"/>
              </w:rPr>
              <w:t>Duty Station: The position will be based at the PMO office, to be established in Maseru, Lesotho. The ORASECOM Secretariat will help with</w:t>
            </w:r>
            <w:r w:rsidR="00064C83" w:rsidRPr="00C1188E">
              <w:rPr>
                <w:sz w:val="18"/>
                <w:szCs w:val="18"/>
              </w:rPr>
              <w:t xml:space="preserve"> </w:t>
            </w:r>
            <w:r w:rsidRPr="00C1188E">
              <w:rPr>
                <w:sz w:val="18"/>
                <w:szCs w:val="18"/>
              </w:rPr>
              <w:t>obtaining of a work permit for a successful candidate, if required. The successful candidate will therefore be required to reside in Maseru at his or her own cost;</w:t>
            </w:r>
            <w:r w:rsidR="00064C83" w:rsidRPr="00C1188E">
              <w:rPr>
                <w:sz w:val="18"/>
                <w:szCs w:val="18"/>
              </w:rPr>
              <w:t xml:space="preserve"> </w:t>
            </w:r>
            <w:r w:rsidRPr="00C1188E">
              <w:rPr>
                <w:sz w:val="18"/>
                <w:szCs w:val="18"/>
              </w:rPr>
              <w:t xml:space="preserve">and </w:t>
            </w:r>
          </w:p>
          <w:p w14:paraId="6A8E7874" w14:textId="6F452629" w:rsidR="00210D84" w:rsidRPr="00C1188E" w:rsidRDefault="00210D84" w:rsidP="00C1188E">
            <w:pPr>
              <w:pStyle w:val="ListParagraph"/>
              <w:numPr>
                <w:ilvl w:val="0"/>
                <w:numId w:val="1"/>
              </w:numPr>
              <w:jc w:val="both"/>
              <w:rPr>
                <w:sz w:val="18"/>
                <w:szCs w:val="18"/>
              </w:rPr>
            </w:pPr>
            <w:r w:rsidRPr="00C1188E">
              <w:rPr>
                <w:sz w:val="18"/>
                <w:szCs w:val="18"/>
              </w:rPr>
              <w:t xml:space="preserve">Application Submissions: Interested candidates should submit their applications and comprehensive CVs to: </w:t>
            </w:r>
            <w:hyperlink r:id="rId6" w:history="1">
              <w:r w:rsidR="00EA2638" w:rsidRPr="000515DE">
                <w:rPr>
                  <w:rStyle w:val="Hyperlink"/>
                  <w:sz w:val="18"/>
                  <w:szCs w:val="18"/>
                </w:rPr>
                <w:t>pmo@orasecom.org</w:t>
              </w:r>
            </w:hyperlink>
            <w:r w:rsidRPr="00C1188E">
              <w:rPr>
                <w:sz w:val="18"/>
                <w:szCs w:val="18"/>
              </w:rPr>
              <w:t>;</w:t>
            </w:r>
            <w:r w:rsidR="00064C83" w:rsidRPr="00C1188E">
              <w:rPr>
                <w:sz w:val="18"/>
                <w:szCs w:val="18"/>
              </w:rPr>
              <w:t xml:space="preserve"> </w:t>
            </w:r>
            <w:r w:rsidRPr="00C1188E">
              <w:rPr>
                <w:sz w:val="18"/>
                <w:szCs w:val="18"/>
              </w:rPr>
              <w:t xml:space="preserve">copy: </w:t>
            </w:r>
            <w:hyperlink r:id="rId7" w:history="1">
              <w:r w:rsidR="00EA2638" w:rsidRPr="000515DE">
                <w:rPr>
                  <w:rStyle w:val="Hyperlink"/>
                  <w:sz w:val="18"/>
                  <w:szCs w:val="18"/>
                </w:rPr>
                <w:t>secretariat2@orasecom.org</w:t>
              </w:r>
            </w:hyperlink>
            <w:r w:rsidR="00EA2638">
              <w:rPr>
                <w:sz w:val="18"/>
                <w:szCs w:val="18"/>
              </w:rPr>
              <w:t xml:space="preserve"> </w:t>
            </w:r>
            <w:r w:rsidRPr="00C1188E">
              <w:rPr>
                <w:sz w:val="18"/>
                <w:szCs w:val="18"/>
              </w:rPr>
              <w:t xml:space="preserve">not later than </w:t>
            </w:r>
            <w:r w:rsidR="009218C1">
              <w:rPr>
                <w:sz w:val="18"/>
                <w:szCs w:val="18"/>
              </w:rPr>
              <w:t>28 February</w:t>
            </w:r>
            <w:r w:rsidR="00500C58">
              <w:rPr>
                <w:sz w:val="18"/>
                <w:szCs w:val="18"/>
              </w:rPr>
              <w:t xml:space="preserve"> </w:t>
            </w:r>
            <w:r w:rsidR="00EA2638">
              <w:rPr>
                <w:sz w:val="18"/>
                <w:szCs w:val="18"/>
              </w:rPr>
              <w:t>202</w:t>
            </w:r>
            <w:r w:rsidR="00500C58">
              <w:rPr>
                <w:sz w:val="18"/>
                <w:szCs w:val="18"/>
              </w:rPr>
              <w:t>3</w:t>
            </w:r>
            <w:r w:rsidRPr="00C1188E">
              <w:rPr>
                <w:sz w:val="18"/>
                <w:szCs w:val="18"/>
              </w:rPr>
              <w:t>. Only short-listed candidates will be notified.</w:t>
            </w:r>
          </w:p>
          <w:p w14:paraId="49094926" w14:textId="39115FA1" w:rsidR="00210D84" w:rsidRPr="00064C83" w:rsidRDefault="00210D84" w:rsidP="00210D84">
            <w:pPr>
              <w:jc w:val="center"/>
              <w:rPr>
                <w:sz w:val="18"/>
                <w:szCs w:val="18"/>
              </w:rPr>
            </w:pPr>
          </w:p>
        </w:tc>
      </w:tr>
    </w:tbl>
    <w:p w14:paraId="22B6D590" w14:textId="77777777" w:rsidR="00210D84" w:rsidRDefault="00210D84" w:rsidP="00210D84">
      <w:pPr>
        <w:jc w:val="center"/>
      </w:pPr>
    </w:p>
    <w:sectPr w:rsidR="00210D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B164C"/>
    <w:multiLevelType w:val="hybridMultilevel"/>
    <w:tmpl w:val="F0AC7E26"/>
    <w:lvl w:ilvl="0" w:tplc="9A18F7F4">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5C9C237C"/>
    <w:multiLevelType w:val="hybridMultilevel"/>
    <w:tmpl w:val="B84EFCAA"/>
    <w:lvl w:ilvl="0" w:tplc="C26E9DA2">
      <w:start w:val="1"/>
      <w:numFmt w:val="upp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16cid:durableId="1895922651">
    <w:abstractNumId w:val="1"/>
  </w:num>
  <w:num w:numId="2" w16cid:durableId="1342928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D84"/>
    <w:rsid w:val="00064C83"/>
    <w:rsid w:val="0012188B"/>
    <w:rsid w:val="00166E7B"/>
    <w:rsid w:val="00210D84"/>
    <w:rsid w:val="00215B10"/>
    <w:rsid w:val="00253E3B"/>
    <w:rsid w:val="002B1EB5"/>
    <w:rsid w:val="003E1CF9"/>
    <w:rsid w:val="00432EF1"/>
    <w:rsid w:val="004E0718"/>
    <w:rsid w:val="00500C58"/>
    <w:rsid w:val="005A5A8C"/>
    <w:rsid w:val="005A5B45"/>
    <w:rsid w:val="006330A2"/>
    <w:rsid w:val="006728DD"/>
    <w:rsid w:val="00684C7C"/>
    <w:rsid w:val="00733D33"/>
    <w:rsid w:val="00817F52"/>
    <w:rsid w:val="00910133"/>
    <w:rsid w:val="009218C1"/>
    <w:rsid w:val="009C47F6"/>
    <w:rsid w:val="00C117AE"/>
    <w:rsid w:val="00C1188E"/>
    <w:rsid w:val="00CA28B3"/>
    <w:rsid w:val="00D047F8"/>
    <w:rsid w:val="00D50D0C"/>
    <w:rsid w:val="00E1486B"/>
    <w:rsid w:val="00EA2638"/>
    <w:rsid w:val="00EB7735"/>
    <w:rsid w:val="00FC4C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B8E8C"/>
  <w15:chartTrackingRefBased/>
  <w15:docId w15:val="{4E481170-B2B1-4218-8E87-497096E9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0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4C83"/>
    <w:rPr>
      <w:color w:val="0563C1" w:themeColor="hyperlink"/>
      <w:u w:val="single"/>
    </w:rPr>
  </w:style>
  <w:style w:type="character" w:styleId="UnresolvedMention">
    <w:name w:val="Unresolved Mention"/>
    <w:basedOn w:val="DefaultParagraphFont"/>
    <w:uiPriority w:val="99"/>
    <w:semiHidden/>
    <w:unhideWhenUsed/>
    <w:rsid w:val="00064C83"/>
    <w:rPr>
      <w:color w:val="605E5C"/>
      <w:shd w:val="clear" w:color="auto" w:fill="E1DFDD"/>
    </w:rPr>
  </w:style>
  <w:style w:type="paragraph" w:styleId="ListParagraph">
    <w:name w:val="List Paragraph"/>
    <w:basedOn w:val="Normal"/>
    <w:uiPriority w:val="34"/>
    <w:qFormat/>
    <w:rsid w:val="00C1188E"/>
    <w:pPr>
      <w:ind w:left="720"/>
      <w:contextualSpacing/>
    </w:pPr>
  </w:style>
  <w:style w:type="paragraph" w:styleId="Revision">
    <w:name w:val="Revision"/>
    <w:hidden/>
    <w:uiPriority w:val="99"/>
    <w:semiHidden/>
    <w:rsid w:val="00817F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iat2@oraseco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mo@orasecom.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Thabo Hloele</dc:creator>
  <cp:keywords/>
  <dc:description/>
  <cp:lastModifiedBy>user</cp:lastModifiedBy>
  <cp:revision>5</cp:revision>
  <dcterms:created xsi:type="dcterms:W3CDTF">2023-01-18T11:59:00Z</dcterms:created>
  <dcterms:modified xsi:type="dcterms:W3CDTF">2023-01-24T13:04:00Z</dcterms:modified>
</cp:coreProperties>
</file>